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49160" w14:textId="6443FCD8" w:rsidR="00155A8E" w:rsidRPr="00176E0D" w:rsidRDefault="003468C3" w:rsidP="00155A8E">
      <w:pPr>
        <w:pBdr>
          <w:bottom w:val="single" w:sz="12" w:space="1" w:color="auto"/>
        </w:pBdr>
        <w:spacing w:after="0"/>
        <w:jc w:val="center"/>
        <w:rPr>
          <w:rFonts w:ascii="Garamond" w:hAnsi="Garamond"/>
        </w:rPr>
      </w:pPr>
      <w:r>
        <w:rPr>
          <w:rFonts w:ascii="Garamond" w:hAnsi="Garamond"/>
          <w:b/>
          <w:smallCaps/>
        </w:rPr>
        <w:t>Lita</w:t>
      </w:r>
      <w:r w:rsidR="001271F8">
        <w:rPr>
          <w:rFonts w:ascii="Garamond" w:hAnsi="Garamond"/>
          <w:b/>
          <w:smallCaps/>
        </w:rPr>
        <w:t>’s</w:t>
      </w:r>
      <w:r w:rsidR="00155A8E">
        <w:rPr>
          <w:rFonts w:ascii="Garamond" w:hAnsi="Garamond"/>
          <w:b/>
          <w:smallCaps/>
        </w:rPr>
        <w:t xml:space="preserve"> Funeral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27"/>
        <w:gridCol w:w="1398"/>
        <w:gridCol w:w="1136"/>
        <w:gridCol w:w="2934"/>
        <w:gridCol w:w="725"/>
      </w:tblGrid>
      <w:tr w:rsidR="00155A8E" w:rsidRPr="00B94D9D" w14:paraId="3DF9A3EF" w14:textId="77777777" w:rsidTr="003468C3">
        <w:trPr>
          <w:trHeight w:val="162"/>
        </w:trPr>
        <w:tc>
          <w:tcPr>
            <w:tcW w:w="828" w:type="dxa"/>
            <w:vAlign w:val="center"/>
          </w:tcPr>
          <w:p w14:paraId="736A0296" w14:textId="336B2C12" w:rsidR="00155A8E" w:rsidRPr="00B94D9D" w:rsidRDefault="0007479B" w:rsidP="00155A8E">
            <w:pPr>
              <w:jc w:val="center"/>
              <w:rPr>
                <w:rFonts w:ascii="Garamond" w:hAnsi="Garamond"/>
                <w:sz w:val="18"/>
              </w:rPr>
            </w:pPr>
            <w:r>
              <w:rPr>
                <w:rFonts w:ascii="Garamond" w:hAnsi="Garamond"/>
                <w:sz w:val="18"/>
              </w:rPr>
              <w:t>01.15.17</w:t>
            </w:r>
          </w:p>
        </w:tc>
        <w:tc>
          <w:tcPr>
            <w:tcW w:w="1440" w:type="dxa"/>
            <w:vAlign w:val="center"/>
          </w:tcPr>
          <w:p w14:paraId="44F2384B" w14:textId="77777777" w:rsidR="00155A8E" w:rsidRPr="00B94D9D" w:rsidRDefault="001271F8" w:rsidP="00155A8E">
            <w:pPr>
              <w:jc w:val="center"/>
              <w:rPr>
                <w:rFonts w:ascii="Garamond" w:hAnsi="Garamond"/>
                <w:sz w:val="18"/>
              </w:rPr>
            </w:pPr>
            <w:r>
              <w:rPr>
                <w:rFonts w:ascii="Garamond" w:hAnsi="Garamond"/>
                <w:sz w:val="18"/>
              </w:rPr>
              <w:t>Grace</w:t>
            </w:r>
          </w:p>
        </w:tc>
        <w:tc>
          <w:tcPr>
            <w:tcW w:w="1170" w:type="dxa"/>
            <w:vAlign w:val="center"/>
          </w:tcPr>
          <w:p w14:paraId="1B665C35" w14:textId="77777777" w:rsidR="00155A8E" w:rsidRPr="00B94D9D" w:rsidRDefault="00155A8E" w:rsidP="00155A8E">
            <w:pPr>
              <w:jc w:val="center"/>
              <w:rPr>
                <w:rFonts w:ascii="Garamond" w:hAnsi="Garamond"/>
                <w:sz w:val="18"/>
              </w:rPr>
            </w:pPr>
            <w:r>
              <w:rPr>
                <w:rFonts w:ascii="Garamond" w:hAnsi="Garamond"/>
                <w:sz w:val="18"/>
              </w:rPr>
              <w:t>Ecc. 3:1-8</w:t>
            </w:r>
          </w:p>
        </w:tc>
        <w:tc>
          <w:tcPr>
            <w:tcW w:w="3060" w:type="dxa"/>
            <w:vAlign w:val="center"/>
          </w:tcPr>
          <w:p w14:paraId="40EC1141" w14:textId="77777777" w:rsidR="00155A8E" w:rsidRPr="00B94D9D" w:rsidRDefault="00155A8E" w:rsidP="00155A8E">
            <w:pPr>
              <w:jc w:val="center"/>
              <w:rPr>
                <w:rFonts w:ascii="Garamond" w:hAnsi="Garamond"/>
                <w:sz w:val="18"/>
              </w:rPr>
            </w:pPr>
            <w:r>
              <w:rPr>
                <w:rFonts w:ascii="Garamond" w:hAnsi="Garamond"/>
                <w:sz w:val="18"/>
              </w:rPr>
              <w:t>Today is a time of …</w:t>
            </w:r>
          </w:p>
        </w:tc>
        <w:tc>
          <w:tcPr>
            <w:tcW w:w="738" w:type="dxa"/>
            <w:vAlign w:val="center"/>
          </w:tcPr>
          <w:p w14:paraId="3B5EC6B3" w14:textId="77777777" w:rsidR="00155A8E" w:rsidRPr="00B94D9D" w:rsidRDefault="00155A8E" w:rsidP="00155A8E">
            <w:pPr>
              <w:jc w:val="center"/>
              <w:rPr>
                <w:rFonts w:ascii="Garamond" w:hAnsi="Garamond"/>
                <w:sz w:val="18"/>
              </w:rPr>
            </w:pPr>
            <w:r>
              <w:rPr>
                <w:rFonts w:ascii="Garamond" w:hAnsi="Garamond"/>
                <w:sz w:val="18"/>
              </w:rPr>
              <w:t>10 min</w:t>
            </w:r>
          </w:p>
        </w:tc>
      </w:tr>
    </w:tbl>
    <w:p w14:paraId="2D12D8AC" w14:textId="77777777" w:rsidR="00155A8E" w:rsidRDefault="00155A8E" w:rsidP="00155A8E">
      <w:pPr>
        <w:spacing w:after="0"/>
        <w:jc w:val="both"/>
        <w:rPr>
          <w:rFonts w:ascii="Garamond" w:hAnsi="Garamond"/>
          <w:sz w:val="20"/>
        </w:rPr>
      </w:pPr>
    </w:p>
    <w:p w14:paraId="470F17F3" w14:textId="77777777" w:rsidR="00155A8E" w:rsidRDefault="00155A8E" w:rsidP="00155A8E">
      <w:pPr>
        <w:spacing w:after="0"/>
        <w:rPr>
          <w:rFonts w:ascii="Garamond" w:hAnsi="Garamond"/>
          <w:sz w:val="20"/>
        </w:rPr>
      </w:pPr>
      <w:r w:rsidRPr="003E5487">
        <w:rPr>
          <w:rFonts w:ascii="Garamond" w:hAnsi="Garamond"/>
          <w:sz w:val="20"/>
        </w:rPr>
        <w:t xml:space="preserve">READ </w:t>
      </w:r>
      <w:r>
        <w:rPr>
          <w:rFonts w:ascii="Garamond" w:hAnsi="Garamond"/>
          <w:sz w:val="20"/>
        </w:rPr>
        <w:t>Ecclesiastes 3:1-8</w:t>
      </w:r>
    </w:p>
    <w:p w14:paraId="29169A79" w14:textId="77777777" w:rsidR="00155A8E" w:rsidRPr="003E5487" w:rsidRDefault="00155A8E" w:rsidP="00155A8E">
      <w:pPr>
        <w:pStyle w:val="ListParagraph"/>
        <w:numPr>
          <w:ilvl w:val="0"/>
          <w:numId w:val="25"/>
        </w:numPr>
        <w:spacing w:after="0"/>
        <w:rPr>
          <w:rFonts w:ascii="Garamond" w:hAnsi="Garamond"/>
          <w:sz w:val="20"/>
        </w:rPr>
      </w:pPr>
      <w:r w:rsidRPr="003E5487">
        <w:rPr>
          <w:rFonts w:ascii="Garamond" w:hAnsi="Garamond"/>
          <w:b/>
          <w:sz w:val="20"/>
        </w:rPr>
        <w:t>It is interesting that several thousand years ago Solomon penned these words that seem so appropriate for us today</w:t>
      </w:r>
      <w:r w:rsidRPr="003E5487">
        <w:rPr>
          <w:rFonts w:ascii="Garamond" w:hAnsi="Garamond"/>
          <w:sz w:val="20"/>
        </w:rPr>
        <w:t xml:space="preserve">. </w:t>
      </w:r>
    </w:p>
    <w:p w14:paraId="6330DB96" w14:textId="6499925F" w:rsidR="00155A8E" w:rsidRDefault="00155A8E" w:rsidP="00155A8E">
      <w:pPr>
        <w:pStyle w:val="ListParagraph"/>
        <w:numPr>
          <w:ilvl w:val="0"/>
          <w:numId w:val="25"/>
        </w:numPr>
        <w:spacing w:after="0"/>
        <w:rPr>
          <w:rFonts w:ascii="Garamond" w:hAnsi="Garamond"/>
          <w:sz w:val="20"/>
        </w:rPr>
      </w:pPr>
      <w:r w:rsidRPr="003E5487">
        <w:rPr>
          <w:rFonts w:ascii="Garamond" w:hAnsi="Garamond"/>
          <w:b/>
          <w:sz w:val="20"/>
        </w:rPr>
        <w:t>In an instant - in one short sentence the author has expressed how fragile life is</w:t>
      </w:r>
      <w:r w:rsidRPr="003E5487">
        <w:rPr>
          <w:rFonts w:ascii="Garamond" w:hAnsi="Garamond"/>
          <w:sz w:val="20"/>
        </w:rPr>
        <w:t>. “There is a ti</w:t>
      </w:r>
      <w:bookmarkStart w:id="0" w:name="_GoBack"/>
      <w:bookmarkEnd w:id="0"/>
      <w:r w:rsidRPr="003E5487">
        <w:rPr>
          <w:rFonts w:ascii="Garamond" w:hAnsi="Garamond"/>
          <w:sz w:val="20"/>
        </w:rPr>
        <w:t xml:space="preserve">me to be born and a time to die.” </w:t>
      </w:r>
      <w:r>
        <w:rPr>
          <w:rFonts w:ascii="Garamond" w:hAnsi="Garamond"/>
          <w:sz w:val="20"/>
        </w:rPr>
        <w:t xml:space="preserve">On a day where we celebrate </w:t>
      </w:r>
      <w:r w:rsidR="00301C7C">
        <w:rPr>
          <w:rFonts w:ascii="Garamond" w:hAnsi="Garamond"/>
          <w:sz w:val="20"/>
        </w:rPr>
        <w:t>Lita</w:t>
      </w:r>
      <w:r w:rsidR="0007479B">
        <w:rPr>
          <w:rFonts w:ascii="Garamond" w:hAnsi="Garamond"/>
          <w:sz w:val="20"/>
        </w:rPr>
        <w:t>’s life,</w:t>
      </w:r>
      <w:r>
        <w:rPr>
          <w:rFonts w:ascii="Garamond" w:hAnsi="Garamond"/>
          <w:sz w:val="20"/>
        </w:rPr>
        <w:t xml:space="preserve"> </w:t>
      </w:r>
      <w:r w:rsidR="0007479B">
        <w:rPr>
          <w:rFonts w:ascii="Garamond" w:hAnsi="Garamond"/>
          <w:sz w:val="20"/>
        </w:rPr>
        <w:t>there is one answer we need to answer</w:t>
      </w:r>
      <w:r w:rsidRPr="003E5487">
        <w:rPr>
          <w:rFonts w:ascii="Garamond" w:hAnsi="Garamond"/>
          <w:sz w:val="20"/>
        </w:rPr>
        <w:t xml:space="preserve">: </w:t>
      </w:r>
      <w:r w:rsidRPr="00F54756">
        <w:rPr>
          <w:rFonts w:ascii="Garamond" w:hAnsi="Garamond"/>
          <w:sz w:val="20"/>
          <w:highlight w:val="yellow"/>
        </w:rPr>
        <w:t>what time it is?</w:t>
      </w:r>
      <w:r w:rsidRPr="003E5487">
        <w:rPr>
          <w:rFonts w:ascii="Garamond" w:hAnsi="Garamond"/>
          <w:sz w:val="20"/>
        </w:rPr>
        <w:t xml:space="preserve"> </w:t>
      </w:r>
    </w:p>
    <w:p w14:paraId="6464FC35" w14:textId="77777777" w:rsidR="00155A8E" w:rsidRPr="003E5487" w:rsidRDefault="00155A8E" w:rsidP="00155A8E">
      <w:pPr>
        <w:spacing w:after="0"/>
        <w:rPr>
          <w:rFonts w:ascii="Garamond" w:hAnsi="Garamond"/>
          <w:sz w:val="20"/>
        </w:rPr>
      </w:pPr>
    </w:p>
    <w:p w14:paraId="3A246B97" w14:textId="77777777" w:rsidR="0007479B" w:rsidRDefault="00155A8E" w:rsidP="00155A8E">
      <w:pPr>
        <w:spacing w:after="0"/>
        <w:rPr>
          <w:rFonts w:ascii="Garamond" w:hAnsi="Garamond"/>
          <w:sz w:val="20"/>
        </w:rPr>
      </w:pPr>
      <w:r w:rsidRPr="00F54756">
        <w:rPr>
          <w:rFonts w:ascii="Garamond" w:hAnsi="Garamond"/>
          <w:b/>
          <w:sz w:val="20"/>
        </w:rPr>
        <w:t>We know that we are creatures of time by the way we set our clocks and watches so that we will know what hour it is.</w:t>
      </w:r>
      <w:r w:rsidRPr="003E5487">
        <w:rPr>
          <w:rFonts w:ascii="Garamond" w:hAnsi="Garamond"/>
          <w:sz w:val="20"/>
        </w:rPr>
        <w:t xml:space="preserve"> We have schedules and appointments set by dates on a calendar. We know larger amounts of time by measuring the months and years. We also know the seasons of spring, summer, </w:t>
      </w:r>
      <w:r w:rsidR="0007479B">
        <w:rPr>
          <w:rFonts w:ascii="Garamond" w:hAnsi="Garamond"/>
          <w:sz w:val="20"/>
        </w:rPr>
        <w:t>f</w:t>
      </w:r>
      <w:r w:rsidRPr="003E5487">
        <w:rPr>
          <w:rFonts w:ascii="Garamond" w:hAnsi="Garamond"/>
          <w:sz w:val="20"/>
        </w:rPr>
        <w:t xml:space="preserve">all and </w:t>
      </w:r>
      <w:r w:rsidR="0007479B">
        <w:rPr>
          <w:rFonts w:ascii="Garamond" w:hAnsi="Garamond"/>
          <w:sz w:val="20"/>
        </w:rPr>
        <w:t>w</w:t>
      </w:r>
      <w:r w:rsidRPr="003E5487">
        <w:rPr>
          <w:rFonts w:ascii="Garamond" w:hAnsi="Garamond"/>
          <w:sz w:val="20"/>
        </w:rPr>
        <w:t xml:space="preserve">inter. </w:t>
      </w:r>
      <w:r w:rsidRPr="003E5487">
        <w:rPr>
          <w:rFonts w:ascii="Garamond" w:hAnsi="Garamond"/>
          <w:sz w:val="20"/>
        </w:rPr>
        <w:br/>
      </w:r>
      <w:r w:rsidRPr="00F54756">
        <w:rPr>
          <w:rFonts w:ascii="Garamond" w:hAnsi="Garamond"/>
          <w:sz w:val="10"/>
        </w:rPr>
        <w:br/>
      </w:r>
      <w:r w:rsidRPr="00F54756">
        <w:rPr>
          <w:rFonts w:ascii="Garamond" w:hAnsi="Garamond"/>
          <w:b/>
          <w:sz w:val="20"/>
        </w:rPr>
        <w:t>We have already mentioned some dates here today</w:t>
      </w:r>
      <w:r w:rsidRPr="003E5487">
        <w:rPr>
          <w:rFonts w:ascii="Garamond" w:hAnsi="Garamond"/>
          <w:sz w:val="20"/>
        </w:rPr>
        <w:t xml:space="preserve">. The date </w:t>
      </w:r>
      <w:r w:rsidR="003468C3">
        <w:rPr>
          <w:rFonts w:ascii="Garamond" w:hAnsi="Garamond"/>
          <w:sz w:val="20"/>
        </w:rPr>
        <w:t>Lita</w:t>
      </w:r>
      <w:r w:rsidRPr="003E5487">
        <w:rPr>
          <w:rFonts w:ascii="Garamond" w:hAnsi="Garamond"/>
          <w:sz w:val="20"/>
        </w:rPr>
        <w:t xml:space="preserve"> was born</w:t>
      </w:r>
      <w:r w:rsidR="0007479B">
        <w:rPr>
          <w:rFonts w:ascii="Garamond" w:hAnsi="Garamond"/>
          <w:sz w:val="20"/>
        </w:rPr>
        <w:t>—December 24, 1934</w:t>
      </w:r>
      <w:r w:rsidRPr="003E5487">
        <w:rPr>
          <w:rFonts w:ascii="Garamond" w:hAnsi="Garamond"/>
          <w:sz w:val="20"/>
        </w:rPr>
        <w:t xml:space="preserve">. The date </w:t>
      </w:r>
      <w:r w:rsidR="003468C3">
        <w:rPr>
          <w:rFonts w:ascii="Garamond" w:hAnsi="Garamond"/>
          <w:sz w:val="20"/>
        </w:rPr>
        <w:t>s</w:t>
      </w:r>
      <w:r w:rsidRPr="003E5487">
        <w:rPr>
          <w:rFonts w:ascii="Garamond" w:hAnsi="Garamond"/>
          <w:sz w:val="20"/>
        </w:rPr>
        <w:t>he</w:t>
      </w:r>
      <w:r>
        <w:rPr>
          <w:rFonts w:ascii="Garamond" w:hAnsi="Garamond"/>
          <w:sz w:val="20"/>
        </w:rPr>
        <w:t xml:space="preserve"> </w:t>
      </w:r>
      <w:r w:rsidRPr="003E5487">
        <w:rPr>
          <w:rFonts w:ascii="Garamond" w:hAnsi="Garamond"/>
          <w:sz w:val="20"/>
        </w:rPr>
        <w:t>died</w:t>
      </w:r>
      <w:r w:rsidR="0007479B">
        <w:rPr>
          <w:rFonts w:ascii="Garamond" w:hAnsi="Garamond"/>
          <w:sz w:val="20"/>
        </w:rPr>
        <w:t>—January 11, 2017</w:t>
      </w:r>
      <w:r w:rsidRPr="003E5487">
        <w:rPr>
          <w:rFonts w:ascii="Garamond" w:hAnsi="Garamond"/>
          <w:sz w:val="20"/>
        </w:rPr>
        <w:t>. And so we know that he</w:t>
      </w:r>
      <w:r>
        <w:rPr>
          <w:rFonts w:ascii="Garamond" w:hAnsi="Garamond"/>
          <w:sz w:val="20"/>
        </w:rPr>
        <w:t xml:space="preserve"> </w:t>
      </w:r>
      <w:r w:rsidRPr="003E5487">
        <w:rPr>
          <w:rFonts w:ascii="Garamond" w:hAnsi="Garamond"/>
          <w:sz w:val="20"/>
        </w:rPr>
        <w:t xml:space="preserve">lived </w:t>
      </w:r>
      <w:r>
        <w:rPr>
          <w:rFonts w:ascii="Garamond" w:hAnsi="Garamond"/>
          <w:sz w:val="20"/>
        </w:rPr>
        <w:t>8</w:t>
      </w:r>
      <w:r w:rsidR="0007479B">
        <w:rPr>
          <w:rFonts w:ascii="Garamond" w:hAnsi="Garamond"/>
          <w:sz w:val="20"/>
        </w:rPr>
        <w:t>2</w:t>
      </w:r>
      <w:r>
        <w:rPr>
          <w:rFonts w:ascii="Garamond" w:hAnsi="Garamond"/>
          <w:sz w:val="20"/>
        </w:rPr>
        <w:t xml:space="preserve"> years</w:t>
      </w:r>
      <w:r w:rsidR="0007479B">
        <w:rPr>
          <w:rFonts w:ascii="Garamond" w:hAnsi="Garamond"/>
          <w:sz w:val="20"/>
        </w:rPr>
        <w:t xml:space="preserve"> </w:t>
      </w:r>
      <w:r>
        <w:rPr>
          <w:rFonts w:ascii="Garamond" w:hAnsi="Garamond"/>
          <w:sz w:val="20"/>
        </w:rPr>
        <w:t>(</w:t>
      </w:r>
      <w:r w:rsidR="0007479B" w:rsidRPr="0007479B">
        <w:rPr>
          <w:rFonts w:ascii="Garamond" w:hAnsi="Garamond"/>
          <w:sz w:val="20"/>
        </w:rPr>
        <w:t>29,970</w:t>
      </w:r>
      <w:r w:rsidR="0007479B">
        <w:rPr>
          <w:rFonts w:ascii="Garamond" w:hAnsi="Garamond"/>
          <w:sz w:val="20"/>
        </w:rPr>
        <w:t xml:space="preserve"> </w:t>
      </w:r>
      <w:r>
        <w:rPr>
          <w:rFonts w:ascii="Garamond" w:hAnsi="Garamond"/>
          <w:sz w:val="20"/>
        </w:rPr>
        <w:t>days</w:t>
      </w:r>
      <w:r w:rsidR="0007479B">
        <w:rPr>
          <w:rFonts w:ascii="Garamond" w:hAnsi="Garamond"/>
          <w:sz w:val="20"/>
        </w:rPr>
        <w:t xml:space="preserve"> to be exact</w:t>
      </w:r>
      <w:r>
        <w:rPr>
          <w:rFonts w:ascii="Garamond" w:hAnsi="Garamond"/>
          <w:sz w:val="20"/>
        </w:rPr>
        <w:t>)</w:t>
      </w:r>
      <w:r w:rsidRPr="003E5487">
        <w:rPr>
          <w:rFonts w:ascii="Garamond" w:hAnsi="Garamond"/>
          <w:sz w:val="20"/>
        </w:rPr>
        <w:t>. We have a measurement of time. And some of us a</w:t>
      </w:r>
      <w:r>
        <w:rPr>
          <w:rFonts w:ascii="Garamond" w:hAnsi="Garamond"/>
          <w:sz w:val="20"/>
        </w:rPr>
        <w:t xml:space="preserve">re sitting here thinking that </w:t>
      </w:r>
      <w:r w:rsidR="0007479B">
        <w:rPr>
          <w:rFonts w:ascii="Garamond" w:hAnsi="Garamond"/>
          <w:sz w:val="20"/>
        </w:rPr>
        <w:t>Lita</w:t>
      </w:r>
      <w:r w:rsidRPr="003E5487">
        <w:rPr>
          <w:rFonts w:ascii="Garamond" w:hAnsi="Garamond"/>
          <w:sz w:val="20"/>
        </w:rPr>
        <w:t xml:space="preserve"> lived a full, long life w</w:t>
      </w:r>
      <w:r>
        <w:rPr>
          <w:rFonts w:ascii="Garamond" w:hAnsi="Garamond"/>
          <w:sz w:val="20"/>
        </w:rPr>
        <w:t xml:space="preserve">hile others are thinking </w:t>
      </w:r>
      <w:r w:rsidRPr="003E5487">
        <w:rPr>
          <w:rFonts w:ascii="Garamond" w:hAnsi="Garamond"/>
          <w:sz w:val="20"/>
        </w:rPr>
        <w:t>his</w:t>
      </w:r>
      <w:r>
        <w:rPr>
          <w:rFonts w:ascii="Garamond" w:hAnsi="Garamond"/>
          <w:sz w:val="20"/>
        </w:rPr>
        <w:t xml:space="preserve"> </w:t>
      </w:r>
      <w:r w:rsidRPr="003E5487">
        <w:rPr>
          <w:rFonts w:ascii="Garamond" w:hAnsi="Garamond"/>
          <w:sz w:val="20"/>
        </w:rPr>
        <w:t>life was cut short. But isn’t life more then a measurement of years or accomplishments?</w:t>
      </w:r>
      <w:r w:rsidRPr="003E5487">
        <w:rPr>
          <w:rFonts w:ascii="Garamond" w:hAnsi="Garamond"/>
          <w:sz w:val="20"/>
        </w:rPr>
        <w:br/>
      </w:r>
      <w:r w:rsidRPr="00F54756">
        <w:rPr>
          <w:rFonts w:ascii="Garamond" w:hAnsi="Garamond"/>
          <w:sz w:val="12"/>
        </w:rPr>
        <w:br/>
      </w:r>
      <w:r w:rsidRPr="00327E3C">
        <w:rPr>
          <w:rFonts w:ascii="Garamond" w:hAnsi="Garamond"/>
          <w:b/>
          <w:sz w:val="20"/>
        </w:rPr>
        <w:t xml:space="preserve">In the end our lives should be measured by the relationships that we have with others. </w:t>
      </w:r>
      <w:r w:rsidRPr="00327E3C">
        <w:rPr>
          <w:rFonts w:ascii="Garamond" w:hAnsi="Garamond"/>
          <w:sz w:val="20"/>
        </w:rPr>
        <w:t xml:space="preserve">That is why you are here today - isn’t it? Because you knew </w:t>
      </w:r>
      <w:r w:rsidR="0007479B">
        <w:rPr>
          <w:rFonts w:ascii="Garamond" w:hAnsi="Garamond"/>
          <w:sz w:val="20"/>
        </w:rPr>
        <w:t>Lita or those she affected</w:t>
      </w:r>
      <w:r w:rsidRPr="00327E3C">
        <w:rPr>
          <w:rFonts w:ascii="Garamond" w:hAnsi="Garamond"/>
          <w:sz w:val="20"/>
        </w:rPr>
        <w:t>. You are family, are friends and you have come to say goodbye to someone you knew. That is important and I commend you for being here today.</w:t>
      </w:r>
      <w:r w:rsidRPr="00327E3C">
        <w:rPr>
          <w:rFonts w:ascii="Garamond" w:hAnsi="Garamond"/>
          <w:sz w:val="20"/>
        </w:rPr>
        <w:br/>
      </w:r>
      <w:r w:rsidRPr="003E5487">
        <w:rPr>
          <w:rFonts w:ascii="Garamond" w:hAnsi="Garamond"/>
          <w:sz w:val="20"/>
        </w:rPr>
        <w:br/>
      </w:r>
      <w:r w:rsidRPr="00902F1F">
        <w:rPr>
          <w:rFonts w:ascii="Garamond" w:hAnsi="Garamond"/>
          <w:b/>
          <w:sz w:val="20"/>
        </w:rPr>
        <w:t xml:space="preserve">But let me ask, what time is it for you today? </w:t>
      </w:r>
      <w:r w:rsidRPr="003E5487">
        <w:rPr>
          <w:rFonts w:ascii="Garamond" w:hAnsi="Garamond"/>
          <w:sz w:val="20"/>
        </w:rPr>
        <w:t>The writer of Ecclesiastes has said, “There is time and season for every event under Heaven. There is a time weep and a time to mourn.” And I would say for you who are family and friends that today is a day of mourning. You have lost a love one</w:t>
      </w:r>
      <w:r w:rsidR="0007479B">
        <w:rPr>
          <w:rFonts w:ascii="Garamond" w:hAnsi="Garamond"/>
          <w:sz w:val="20"/>
        </w:rPr>
        <w:t>—</w:t>
      </w:r>
      <w:r w:rsidRPr="003E5487">
        <w:rPr>
          <w:rFonts w:ascii="Garamond" w:hAnsi="Garamond"/>
          <w:sz w:val="20"/>
        </w:rPr>
        <w:t xml:space="preserve"> and it hurts. Please do not deny your feelings</w:t>
      </w:r>
      <w:r w:rsidR="0007479B">
        <w:rPr>
          <w:rFonts w:ascii="Garamond" w:hAnsi="Garamond"/>
          <w:sz w:val="20"/>
        </w:rPr>
        <w:t>—</w:t>
      </w:r>
      <w:r w:rsidRPr="003E5487">
        <w:rPr>
          <w:rFonts w:ascii="Garamond" w:hAnsi="Garamond"/>
          <w:sz w:val="20"/>
        </w:rPr>
        <w:t xml:space="preserve"> grieve long and grieve full. For when you grieve healing takes place.</w:t>
      </w:r>
    </w:p>
    <w:p w14:paraId="1A842A6A" w14:textId="77777777" w:rsidR="0007479B" w:rsidRDefault="0007479B" w:rsidP="00155A8E">
      <w:pPr>
        <w:spacing w:after="0"/>
        <w:rPr>
          <w:rFonts w:ascii="Garamond" w:hAnsi="Garamond"/>
          <w:sz w:val="20"/>
        </w:rPr>
      </w:pPr>
    </w:p>
    <w:p w14:paraId="112C5A9E" w14:textId="53552552" w:rsidR="00155A8E" w:rsidRPr="0007479B" w:rsidRDefault="0007479B" w:rsidP="00155A8E">
      <w:pPr>
        <w:spacing w:after="0"/>
        <w:rPr>
          <w:rStyle w:val="obitstile"/>
          <w:rFonts w:ascii="Garamond" w:hAnsi="Garamond"/>
          <w:sz w:val="20"/>
        </w:rPr>
      </w:pPr>
      <w:r>
        <w:rPr>
          <w:rFonts w:ascii="Garamond" w:hAnsi="Garamond"/>
          <w:b/>
          <w:sz w:val="20"/>
        </w:rPr>
        <w:t xml:space="preserve">Just as there is a few empty bedrooms in your home now, there are is an empty place in your heart. </w:t>
      </w:r>
      <w:r>
        <w:rPr>
          <w:rFonts w:ascii="Garamond" w:hAnsi="Garamond"/>
          <w:sz w:val="20"/>
        </w:rPr>
        <w:t xml:space="preserve">But because we know Lita loved Jesus, we can rest assured that there is a sweet reunion to come. </w:t>
      </w:r>
      <w:r w:rsidR="00155A8E" w:rsidRPr="003E5487">
        <w:rPr>
          <w:rFonts w:ascii="Garamond" w:hAnsi="Garamond"/>
          <w:sz w:val="20"/>
        </w:rPr>
        <w:br/>
      </w:r>
    </w:p>
    <w:p w14:paraId="6D9D1F4F" w14:textId="538E0A5B" w:rsidR="00155A8E" w:rsidRDefault="00155A8E" w:rsidP="00155A8E">
      <w:pPr>
        <w:spacing w:after="0"/>
        <w:rPr>
          <w:rFonts w:ascii="Garamond" w:hAnsi="Garamond"/>
          <w:sz w:val="20"/>
        </w:rPr>
      </w:pPr>
      <w:r w:rsidRPr="00327E3C">
        <w:rPr>
          <w:rFonts w:ascii="Garamond" w:hAnsi="Garamond"/>
          <w:b/>
          <w:caps/>
          <w:sz w:val="20"/>
        </w:rPr>
        <w:t>Today also I would say is a time of remembering</w:t>
      </w:r>
      <w:r w:rsidRPr="00902F1F">
        <w:rPr>
          <w:rFonts w:ascii="Garamond" w:hAnsi="Garamond"/>
          <w:b/>
          <w:sz w:val="20"/>
        </w:rPr>
        <w:t>. I have often told people that funerals are bitter sweet (because they are).</w:t>
      </w:r>
      <w:r w:rsidRPr="003E5487">
        <w:rPr>
          <w:rFonts w:ascii="Garamond" w:hAnsi="Garamond"/>
          <w:sz w:val="20"/>
        </w:rPr>
        <w:t xml:space="preserve"> They are bitter because you have lost a loved one - they are sweet because you have so many memories that you can share. I am </w:t>
      </w:r>
      <w:r w:rsidRPr="00327E3C">
        <w:rPr>
          <w:rFonts w:ascii="Garamond" w:hAnsi="Garamond"/>
          <w:sz w:val="20"/>
          <w:highlight w:val="yellow"/>
        </w:rPr>
        <w:t>thankful God has made us with the capacity to remember</w:t>
      </w:r>
      <w:r w:rsidRPr="003E5487">
        <w:rPr>
          <w:rFonts w:ascii="Garamond" w:hAnsi="Garamond"/>
          <w:sz w:val="20"/>
        </w:rPr>
        <w:t xml:space="preserve">. Think of the good times, the funny times, the experiences and yes the bad times too and in your remembering you will celebrate the life of </w:t>
      </w:r>
      <w:r w:rsidR="0007479B">
        <w:rPr>
          <w:rFonts w:ascii="Garamond" w:hAnsi="Garamond"/>
          <w:sz w:val="20"/>
        </w:rPr>
        <w:t>Lita</w:t>
      </w:r>
      <w:r>
        <w:rPr>
          <w:rFonts w:ascii="Garamond" w:hAnsi="Garamond"/>
          <w:sz w:val="20"/>
        </w:rPr>
        <w:t xml:space="preserve">. </w:t>
      </w:r>
      <w:r w:rsidR="0007479B">
        <w:rPr>
          <w:rFonts w:ascii="Garamond" w:hAnsi="Garamond"/>
          <w:sz w:val="20"/>
        </w:rPr>
        <w:t xml:space="preserve">She gave so much to each of you! </w:t>
      </w:r>
    </w:p>
    <w:p w14:paraId="3FC71794" w14:textId="77777777" w:rsidR="00155A8E" w:rsidRDefault="00155A8E" w:rsidP="00155A8E">
      <w:pPr>
        <w:spacing w:after="0"/>
        <w:rPr>
          <w:rFonts w:ascii="Garamond" w:hAnsi="Garamond"/>
          <w:sz w:val="20"/>
        </w:rPr>
      </w:pPr>
    </w:p>
    <w:p w14:paraId="53E06899" w14:textId="77777777" w:rsidR="00155A8E" w:rsidRPr="00F54756" w:rsidRDefault="00155A8E" w:rsidP="00155A8E">
      <w:pPr>
        <w:spacing w:after="0"/>
        <w:rPr>
          <w:rFonts w:ascii="Garamond" w:hAnsi="Garamond"/>
          <w:b/>
          <w:caps/>
          <w:sz w:val="20"/>
        </w:rPr>
      </w:pPr>
      <w:r w:rsidRPr="00F54756">
        <w:rPr>
          <w:rFonts w:ascii="Garamond" w:hAnsi="Garamond"/>
          <w:b/>
          <w:caps/>
          <w:sz w:val="20"/>
        </w:rPr>
        <w:t xml:space="preserve">Today is a day </w:t>
      </w:r>
      <w:r>
        <w:rPr>
          <w:rFonts w:ascii="Garamond" w:hAnsi="Garamond"/>
          <w:b/>
          <w:caps/>
          <w:sz w:val="20"/>
        </w:rPr>
        <w:t>to Recognize</w:t>
      </w:r>
      <w:r w:rsidRPr="00F54756">
        <w:rPr>
          <w:rFonts w:ascii="Garamond" w:hAnsi="Garamond"/>
          <w:b/>
          <w:caps/>
          <w:sz w:val="20"/>
        </w:rPr>
        <w:t xml:space="preserve"> the true meaning of life: </w:t>
      </w:r>
    </w:p>
    <w:p w14:paraId="63199BA2" w14:textId="77777777" w:rsidR="00155A8E" w:rsidRDefault="00155A8E" w:rsidP="00155A8E">
      <w:pPr>
        <w:spacing w:after="0"/>
        <w:rPr>
          <w:rFonts w:ascii="Garamond" w:hAnsi="Garamond"/>
          <w:b/>
          <w:sz w:val="20"/>
        </w:rPr>
      </w:pPr>
      <w:r w:rsidRPr="00675609">
        <w:rPr>
          <w:rFonts w:ascii="Garamond" w:hAnsi="Garamond"/>
          <w:b/>
          <w:sz w:val="20"/>
        </w:rPr>
        <w:t>“A good reputation is more valuable than the most expensive perfume. In the same way, the day you die is better than the day you are born. It is better to spend your time at funerals than at festivals. For you are going to die, and you should think abo</w:t>
      </w:r>
      <w:r>
        <w:rPr>
          <w:rFonts w:ascii="Garamond" w:hAnsi="Garamond"/>
          <w:b/>
          <w:sz w:val="20"/>
        </w:rPr>
        <w:t>ut it while there is still time.” - Ecclesiastes 7:1-3</w:t>
      </w:r>
    </w:p>
    <w:p w14:paraId="68747ED3" w14:textId="77777777" w:rsidR="00155A8E" w:rsidRPr="00675609" w:rsidRDefault="00155A8E" w:rsidP="00155A8E">
      <w:pPr>
        <w:pStyle w:val="ListParagraph"/>
        <w:numPr>
          <w:ilvl w:val="0"/>
          <w:numId w:val="26"/>
        </w:numPr>
        <w:spacing w:after="0"/>
        <w:rPr>
          <w:rFonts w:ascii="Garamond" w:hAnsi="Garamond"/>
          <w:sz w:val="20"/>
        </w:rPr>
      </w:pPr>
      <w:r w:rsidRPr="00675609">
        <w:rPr>
          <w:rFonts w:ascii="Garamond" w:hAnsi="Garamond"/>
          <w:b/>
          <w:sz w:val="20"/>
        </w:rPr>
        <w:lastRenderedPageBreak/>
        <w:t>These may sound like dark words, but they contain profound wisdom</w:t>
      </w:r>
      <w:r w:rsidRPr="00675609">
        <w:rPr>
          <w:rFonts w:ascii="Garamond" w:hAnsi="Garamond"/>
          <w:sz w:val="20"/>
        </w:rPr>
        <w:t xml:space="preserve">. People deny death, refuse to face it, and are reluctant to attend funerals. We often view life as God’s greatest gift, and we regard death as the worst that could happen. </w:t>
      </w:r>
    </w:p>
    <w:p w14:paraId="583250D9" w14:textId="2ADC9B51" w:rsidR="00155A8E" w:rsidRPr="00675609" w:rsidRDefault="00155A8E" w:rsidP="00155A8E">
      <w:pPr>
        <w:pStyle w:val="ListParagraph"/>
        <w:numPr>
          <w:ilvl w:val="0"/>
          <w:numId w:val="26"/>
        </w:numPr>
        <w:spacing w:after="0"/>
        <w:rPr>
          <w:rFonts w:ascii="Garamond" w:hAnsi="Garamond"/>
          <w:sz w:val="20"/>
        </w:rPr>
      </w:pPr>
      <w:r w:rsidRPr="00675609">
        <w:rPr>
          <w:rFonts w:ascii="Garamond" w:hAnsi="Garamond"/>
          <w:b/>
          <w:sz w:val="20"/>
        </w:rPr>
        <w:t>There’s a play on words in the text, “A good reputation is better than the most expensive perfume.”</w:t>
      </w:r>
      <w:r w:rsidRPr="00675609">
        <w:rPr>
          <w:rFonts w:ascii="Garamond" w:hAnsi="Garamond"/>
          <w:sz w:val="20"/>
        </w:rPr>
        <w:t xml:space="preserve"> The Hebrew word for “reputation” is shem, and the Hebrew word for perfume is shemen. Though perfume may help make us attractiv</w:t>
      </w:r>
      <w:r w:rsidR="0007479B">
        <w:rPr>
          <w:rFonts w:ascii="Garamond" w:hAnsi="Garamond"/>
          <w:sz w:val="20"/>
        </w:rPr>
        <w:t>e, a good reputation is better.</w:t>
      </w:r>
    </w:p>
    <w:p w14:paraId="1D5479C3" w14:textId="77777777" w:rsidR="00155A8E" w:rsidRDefault="00155A8E" w:rsidP="00155A8E">
      <w:pPr>
        <w:pStyle w:val="ListParagraph"/>
        <w:numPr>
          <w:ilvl w:val="1"/>
          <w:numId w:val="26"/>
        </w:numPr>
        <w:spacing w:after="0"/>
        <w:ind w:left="720"/>
        <w:jc w:val="both"/>
        <w:rPr>
          <w:rFonts w:ascii="Garamond" w:hAnsi="Garamond"/>
          <w:sz w:val="20"/>
        </w:rPr>
      </w:pPr>
      <w:r w:rsidRPr="00675609">
        <w:rPr>
          <w:rFonts w:ascii="Garamond" w:hAnsi="Garamond"/>
          <w:b/>
          <w:sz w:val="20"/>
        </w:rPr>
        <w:t>Perfume doesn’t last; it’s temporary, but a good reputation lasts even after we’re gone.</w:t>
      </w:r>
      <w:r w:rsidRPr="00675609">
        <w:rPr>
          <w:rFonts w:ascii="Garamond" w:hAnsi="Garamond"/>
          <w:sz w:val="20"/>
        </w:rPr>
        <w:t xml:space="preserve"> We may not be able to afford a bottle of </w:t>
      </w:r>
      <w:r w:rsidRPr="00327E3C">
        <w:rPr>
          <w:rFonts w:ascii="Garamond" w:hAnsi="Garamond"/>
          <w:sz w:val="20"/>
          <w:highlight w:val="yellow"/>
        </w:rPr>
        <w:t>Channel No. 5,</w:t>
      </w:r>
      <w:r w:rsidRPr="00675609">
        <w:rPr>
          <w:rFonts w:ascii="Garamond" w:hAnsi="Garamond"/>
          <w:sz w:val="20"/>
        </w:rPr>
        <w:t xml:space="preserve"> but we will spare no expense to maintain a good reputation. We hope to reach the end of our days with no regrets. </w:t>
      </w:r>
    </w:p>
    <w:p w14:paraId="4CCFFB04" w14:textId="77777777" w:rsidR="00155A8E" w:rsidRPr="00675609" w:rsidRDefault="00155A8E" w:rsidP="00155A8E">
      <w:pPr>
        <w:pStyle w:val="ListParagraph"/>
        <w:numPr>
          <w:ilvl w:val="0"/>
          <w:numId w:val="26"/>
        </w:numPr>
        <w:spacing w:after="0"/>
        <w:jc w:val="both"/>
      </w:pPr>
      <w:r w:rsidRPr="00675609">
        <w:rPr>
          <w:rFonts w:ascii="Garamond" w:hAnsi="Garamond"/>
          <w:b/>
          <w:sz w:val="20"/>
        </w:rPr>
        <w:t xml:space="preserve">Why are funerals better than parties, according to Ecclesiastes? </w:t>
      </w:r>
      <w:r w:rsidRPr="00327E3C">
        <w:rPr>
          <w:rFonts w:ascii="Garamond" w:hAnsi="Garamond"/>
          <w:sz w:val="20"/>
          <w:u w:val="single"/>
        </w:rPr>
        <w:t>At parties we escape reality, we try to forget our cares…at funerals we come face-to-face with the meaning of life. A party may be a good occasion to blow off some stress, but a funeral is a place to reflect and learn what life is really about—this is an occasion to prepare for the day when we too will depart and stand before God</w:t>
      </w:r>
      <w:r w:rsidRPr="00675609">
        <w:rPr>
          <w:rFonts w:ascii="Garamond" w:hAnsi="Garamond"/>
          <w:sz w:val="20"/>
        </w:rPr>
        <w:t>.</w:t>
      </w:r>
    </w:p>
    <w:p w14:paraId="61DDA5BD" w14:textId="77777777" w:rsidR="00155A8E" w:rsidRDefault="00155A8E" w:rsidP="00155A8E">
      <w:pPr>
        <w:pStyle w:val="ListParagraph"/>
        <w:numPr>
          <w:ilvl w:val="0"/>
          <w:numId w:val="26"/>
        </w:numPr>
        <w:spacing w:after="0"/>
        <w:jc w:val="both"/>
        <w:rPr>
          <w:rFonts w:ascii="Garamond" w:hAnsi="Garamond"/>
          <w:sz w:val="20"/>
        </w:rPr>
      </w:pPr>
      <w:r w:rsidRPr="00675609">
        <w:rPr>
          <w:rFonts w:ascii="Garamond" w:hAnsi="Garamond"/>
          <w:b/>
          <w:sz w:val="20"/>
        </w:rPr>
        <w:t>The time to live is now--we don’t know what tomorrow will bring.</w:t>
      </w:r>
      <w:r w:rsidRPr="00675609">
        <w:rPr>
          <w:rFonts w:ascii="Garamond" w:hAnsi="Garamond"/>
          <w:sz w:val="20"/>
        </w:rPr>
        <w:t xml:space="preserve"> More importantly, the Bible says that the time to believe, to trust God, is Today, while we hear God’s voice; tomorrow may be too late. </w:t>
      </w:r>
      <w:r w:rsidRPr="00327E3C">
        <w:rPr>
          <w:rFonts w:ascii="Garamond" w:hAnsi="Garamond"/>
          <w:sz w:val="20"/>
          <w:u w:val="single"/>
        </w:rPr>
        <w:t>God gave us a hope and a way! - JC</w:t>
      </w:r>
    </w:p>
    <w:p w14:paraId="0F2C22F9" w14:textId="77777777" w:rsidR="00155A8E" w:rsidRDefault="00155A8E" w:rsidP="00155A8E">
      <w:pPr>
        <w:pStyle w:val="ListParagraph"/>
        <w:numPr>
          <w:ilvl w:val="0"/>
          <w:numId w:val="26"/>
        </w:numPr>
        <w:spacing w:after="0"/>
        <w:rPr>
          <w:rFonts w:ascii="Garamond" w:hAnsi="Garamond"/>
          <w:sz w:val="20"/>
        </w:rPr>
      </w:pPr>
      <w:r>
        <w:rPr>
          <w:rFonts w:ascii="Garamond" w:hAnsi="Garamond"/>
          <w:b/>
          <w:sz w:val="20"/>
        </w:rPr>
        <w:t>We must remember, t</w:t>
      </w:r>
      <w:r w:rsidRPr="00675609">
        <w:rPr>
          <w:rFonts w:ascii="Garamond" w:hAnsi="Garamond"/>
          <w:b/>
          <w:sz w:val="20"/>
        </w:rPr>
        <w:t>he body is not a home</w:t>
      </w:r>
      <w:r w:rsidRPr="00675609">
        <w:rPr>
          <w:rFonts w:ascii="Garamond" w:hAnsi="Garamond"/>
          <w:sz w:val="20"/>
        </w:rPr>
        <w:t>; it’s more like a hotel, a pla</w:t>
      </w:r>
      <w:r>
        <w:rPr>
          <w:rFonts w:ascii="Garamond" w:hAnsi="Garamond"/>
          <w:sz w:val="20"/>
        </w:rPr>
        <w:t xml:space="preserve">ce where we dwell only briefly. </w:t>
      </w:r>
      <w:r w:rsidRPr="00F54756">
        <w:rPr>
          <w:rFonts w:ascii="Garamond" w:hAnsi="Garamond"/>
          <w:sz w:val="20"/>
          <w:u w:val="single"/>
        </w:rPr>
        <w:t>Rather than pursue empty pleasures and seek a comfortable life, we need to pursue holiness and seek God</w:t>
      </w:r>
      <w:r w:rsidRPr="00675609">
        <w:rPr>
          <w:rFonts w:ascii="Garamond" w:hAnsi="Garamond"/>
          <w:sz w:val="20"/>
        </w:rPr>
        <w:t xml:space="preserve">. If we reach the end of our days with faith and a good reputation, it shows that we know the true value of things. </w:t>
      </w:r>
    </w:p>
    <w:p w14:paraId="2B465FBC" w14:textId="77777777" w:rsidR="00155A8E" w:rsidRPr="00F54756" w:rsidRDefault="00155A8E" w:rsidP="00155A8E">
      <w:pPr>
        <w:spacing w:after="0"/>
        <w:rPr>
          <w:rFonts w:ascii="Garamond" w:hAnsi="Garamond"/>
          <w:b/>
          <w:caps/>
          <w:sz w:val="20"/>
        </w:rPr>
      </w:pPr>
      <w:r w:rsidRPr="003E5487">
        <w:rPr>
          <w:rFonts w:ascii="Garamond" w:hAnsi="Garamond"/>
          <w:sz w:val="20"/>
        </w:rPr>
        <w:br/>
      </w:r>
      <w:r w:rsidRPr="00F54756">
        <w:rPr>
          <w:rFonts w:ascii="Garamond" w:hAnsi="Garamond"/>
          <w:b/>
          <w:caps/>
          <w:sz w:val="20"/>
        </w:rPr>
        <w:t xml:space="preserve">Today is also a day of comfort. </w:t>
      </w:r>
    </w:p>
    <w:p w14:paraId="45D36864" w14:textId="77777777" w:rsidR="00155A8E" w:rsidRDefault="00155A8E" w:rsidP="00155A8E">
      <w:pPr>
        <w:pStyle w:val="ListParagraph"/>
        <w:numPr>
          <w:ilvl w:val="0"/>
          <w:numId w:val="26"/>
        </w:numPr>
        <w:spacing w:after="0"/>
        <w:rPr>
          <w:rFonts w:ascii="Garamond" w:hAnsi="Garamond"/>
          <w:sz w:val="20"/>
        </w:rPr>
      </w:pPr>
      <w:r w:rsidRPr="00F54756">
        <w:rPr>
          <w:rFonts w:ascii="Garamond" w:hAnsi="Garamond"/>
          <w:b/>
          <w:sz w:val="20"/>
        </w:rPr>
        <w:t>Comfort isn’t as important as is living well</w:t>
      </w:r>
      <w:r w:rsidRPr="00675609">
        <w:rPr>
          <w:rFonts w:ascii="Garamond" w:hAnsi="Garamond"/>
          <w:sz w:val="20"/>
        </w:rPr>
        <w:t xml:space="preserve">, with integrity, and that may mean often being uncomfortable--enduring hardship, struggle, adversity. </w:t>
      </w:r>
      <w:r w:rsidRPr="00327E3C">
        <w:rPr>
          <w:rFonts w:ascii="Garamond" w:hAnsi="Garamond"/>
          <w:sz w:val="20"/>
          <w:u w:val="single"/>
        </w:rPr>
        <w:t>A person with character can truly say that the day of death is better than the day of birth.</w:t>
      </w:r>
      <w:r w:rsidRPr="00675609">
        <w:rPr>
          <w:rFonts w:ascii="Garamond" w:hAnsi="Garamond"/>
          <w:sz w:val="20"/>
        </w:rPr>
        <w:t xml:space="preserve"> </w:t>
      </w:r>
    </w:p>
    <w:p w14:paraId="5A58ADE7" w14:textId="77777777" w:rsidR="00155A8E" w:rsidRDefault="00155A8E" w:rsidP="00155A8E">
      <w:pPr>
        <w:pStyle w:val="ListParagraph"/>
        <w:numPr>
          <w:ilvl w:val="0"/>
          <w:numId w:val="26"/>
        </w:numPr>
        <w:spacing w:after="0"/>
        <w:rPr>
          <w:rFonts w:ascii="Garamond" w:hAnsi="Garamond"/>
          <w:sz w:val="20"/>
        </w:rPr>
      </w:pPr>
      <w:r w:rsidRPr="00F54756">
        <w:rPr>
          <w:rFonts w:ascii="Garamond" w:hAnsi="Garamond"/>
          <w:sz w:val="20"/>
        </w:rPr>
        <w:t xml:space="preserve">It is a day of comfort because Jesus said, </w:t>
      </w:r>
      <w:r w:rsidRPr="00F54756">
        <w:rPr>
          <w:rFonts w:ascii="Garamond" w:hAnsi="Garamond"/>
          <w:b/>
          <w:sz w:val="20"/>
        </w:rPr>
        <w:t xml:space="preserve">“I will never leave you or forsake you. I go to prepare a place for you. And I will return to take you with me. </w:t>
      </w:r>
      <w:r w:rsidRPr="00327E3C">
        <w:rPr>
          <w:rFonts w:ascii="Garamond" w:hAnsi="Garamond"/>
          <w:b/>
          <w:i/>
          <w:sz w:val="20"/>
        </w:rPr>
        <w:t>If you believe in me.</w:t>
      </w:r>
      <w:r w:rsidRPr="00F54756">
        <w:rPr>
          <w:rFonts w:ascii="Garamond" w:hAnsi="Garamond"/>
          <w:b/>
          <w:sz w:val="20"/>
        </w:rPr>
        <w:t>”</w:t>
      </w:r>
      <w:r w:rsidRPr="00F54756">
        <w:rPr>
          <w:rFonts w:ascii="Garamond" w:hAnsi="Garamond"/>
          <w:sz w:val="20"/>
        </w:rPr>
        <w:t xml:space="preserve"> Even in the midst of death - if we believe in Him, He will never leave us or forsake us. Isn’t that encouraging news? He who faced death himself - and conquered it - will never leave us. </w:t>
      </w:r>
      <w:r>
        <w:rPr>
          <w:rFonts w:ascii="Garamond" w:hAnsi="Garamond"/>
          <w:sz w:val="20"/>
        </w:rPr>
        <w:t>Without this we were hopeless!</w:t>
      </w:r>
    </w:p>
    <w:p w14:paraId="00473C85" w14:textId="7B231EA8" w:rsidR="0007479B" w:rsidRPr="0007479B" w:rsidRDefault="00155A8E" w:rsidP="0007479B">
      <w:pPr>
        <w:pStyle w:val="ListParagraph"/>
        <w:numPr>
          <w:ilvl w:val="0"/>
          <w:numId w:val="26"/>
        </w:numPr>
        <w:spacing w:after="0"/>
      </w:pPr>
      <w:r w:rsidRPr="00F54756">
        <w:rPr>
          <w:rFonts w:ascii="Garamond" w:hAnsi="Garamond"/>
          <w:b/>
          <w:sz w:val="20"/>
        </w:rPr>
        <w:t>That is the gospel message</w:t>
      </w:r>
      <w:r w:rsidRPr="00F54756">
        <w:rPr>
          <w:rFonts w:ascii="Garamond" w:hAnsi="Garamond"/>
          <w:sz w:val="20"/>
        </w:rPr>
        <w:t xml:space="preserve">! - The tomb where they laid him is empty. There is no-one there. And the scripture tells us that if we believe in him we will be raised also. </w:t>
      </w:r>
      <w:r>
        <w:rPr>
          <w:rFonts w:ascii="Garamond" w:hAnsi="Garamond"/>
          <w:sz w:val="20"/>
        </w:rPr>
        <w:t>Isn’t that a thought of comfort?</w:t>
      </w:r>
      <w:r w:rsidRPr="00F54756">
        <w:rPr>
          <w:rFonts w:ascii="Garamond" w:hAnsi="Garamond"/>
          <w:sz w:val="20"/>
        </w:rPr>
        <w:br/>
      </w:r>
      <w:r w:rsidRPr="00F54756">
        <w:rPr>
          <w:rFonts w:ascii="Garamond" w:hAnsi="Garamond"/>
          <w:sz w:val="20"/>
        </w:rPr>
        <w:br/>
      </w:r>
      <w:r w:rsidRPr="00F54756">
        <w:rPr>
          <w:rFonts w:ascii="Garamond" w:hAnsi="Garamond"/>
          <w:b/>
          <w:sz w:val="20"/>
        </w:rPr>
        <w:t>And so I ask again. What time is it? It is a time of grieving - it is also a time or remembering</w:t>
      </w:r>
      <w:r>
        <w:rPr>
          <w:rFonts w:ascii="Garamond" w:hAnsi="Garamond"/>
          <w:b/>
          <w:sz w:val="20"/>
        </w:rPr>
        <w:t>, recognizing what we live and</w:t>
      </w:r>
      <w:r w:rsidRPr="00F54756">
        <w:rPr>
          <w:rFonts w:ascii="Garamond" w:hAnsi="Garamond"/>
          <w:b/>
          <w:sz w:val="20"/>
        </w:rPr>
        <w:t xml:space="preserve"> it can </w:t>
      </w:r>
      <w:r>
        <w:rPr>
          <w:rFonts w:ascii="Garamond" w:hAnsi="Garamond"/>
          <w:b/>
          <w:sz w:val="20"/>
        </w:rPr>
        <w:t>also be a time of comfort if we</w:t>
      </w:r>
      <w:r w:rsidRPr="00F54756">
        <w:rPr>
          <w:rFonts w:ascii="Garamond" w:hAnsi="Garamond"/>
          <w:b/>
          <w:sz w:val="20"/>
        </w:rPr>
        <w:t xml:space="preserve"> trust in Jesus. </w:t>
      </w:r>
      <w:r w:rsidR="0007479B">
        <w:rPr>
          <w:rFonts w:ascii="Garamond" w:hAnsi="Garamond"/>
          <w:sz w:val="20"/>
        </w:rPr>
        <w:t xml:space="preserve">I am sure that this Sunday School teacher, Moody Bible Institute Grad and lover of Jesus would want nothing more than for you to come and trust Jesus today. </w:t>
      </w:r>
    </w:p>
    <w:p w14:paraId="0D5C1D0D" w14:textId="77777777" w:rsidR="0007479B" w:rsidRDefault="0007479B" w:rsidP="0007479B">
      <w:pPr>
        <w:spacing w:after="0"/>
      </w:pPr>
    </w:p>
    <w:p w14:paraId="0646C6DA" w14:textId="53AA89E7" w:rsidR="0007479B" w:rsidRPr="0007479B" w:rsidRDefault="0007479B" w:rsidP="0007479B">
      <w:pPr>
        <w:spacing w:after="0"/>
      </w:pPr>
      <w:r>
        <w:t xml:space="preserve">Now the family would like to express a few words of gratitude and introduce our closing song. After which you may join us for a reception in the lobby. </w:t>
      </w:r>
    </w:p>
    <w:sectPr w:rsidR="0007479B" w:rsidRPr="0007479B" w:rsidSect="00155A8E">
      <w:footerReference w:type="default" r:id="rId7"/>
      <w:pgSz w:w="15840" w:h="12240" w:orient="landscape"/>
      <w:pgMar w:top="360" w:right="720" w:bottom="360" w:left="720" w:header="720" w:footer="288" w:gutter="0"/>
      <w:cols w:num="2" w:space="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8B0C2" w14:textId="77777777" w:rsidR="00D05B99" w:rsidRDefault="00D05B99">
      <w:pPr>
        <w:spacing w:after="0"/>
      </w:pPr>
      <w:r>
        <w:separator/>
      </w:r>
    </w:p>
  </w:endnote>
  <w:endnote w:type="continuationSeparator" w:id="0">
    <w:p w14:paraId="67DC5101" w14:textId="77777777" w:rsidR="00D05B99" w:rsidRDefault="00D05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39A5E" w14:textId="77777777" w:rsidR="00155A8E" w:rsidRPr="00F7422B" w:rsidRDefault="00155A8E" w:rsidP="00155A8E">
    <w:pPr>
      <w:pStyle w:val="Footer"/>
      <w:tabs>
        <w:tab w:val="clear" w:pos="4320"/>
        <w:tab w:val="clear" w:pos="8640"/>
        <w:tab w:val="right" w:pos="14400"/>
      </w:tabs>
      <w:rPr>
        <w:rFonts w:ascii="Garamond" w:hAnsi="Garamond"/>
        <w:color w:val="808080" w:themeColor="background1" w:themeShade="80"/>
        <w:sz w:val="16"/>
      </w:rPr>
    </w:pPr>
    <w:r w:rsidRPr="00F7422B">
      <w:rPr>
        <w:rFonts w:ascii="Garamond" w:hAnsi="Garamond"/>
        <w:color w:val="808080" w:themeColor="background1" w:themeShade="80"/>
        <w:sz w:val="16"/>
      </w:rPr>
      <w:t xml:space="preserve">Page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PAGE </w:instrText>
    </w:r>
    <w:r w:rsidRPr="00F7422B">
      <w:rPr>
        <w:rFonts w:ascii="Garamond" w:hAnsi="Garamond"/>
        <w:color w:val="808080" w:themeColor="background1" w:themeShade="80"/>
        <w:sz w:val="16"/>
      </w:rPr>
      <w:fldChar w:fldCharType="separate"/>
    </w:r>
    <w:r w:rsidR="00EC2189">
      <w:rPr>
        <w:rFonts w:ascii="Garamond" w:hAnsi="Garamond"/>
        <w:noProof/>
        <w:color w:val="808080" w:themeColor="background1" w:themeShade="80"/>
        <w:sz w:val="16"/>
      </w:rPr>
      <w:t>1</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 xml:space="preserve"> of </w:t>
    </w:r>
    <w:r w:rsidRPr="00F7422B">
      <w:rPr>
        <w:rFonts w:ascii="Garamond" w:hAnsi="Garamond"/>
        <w:color w:val="808080" w:themeColor="background1" w:themeShade="80"/>
        <w:sz w:val="16"/>
      </w:rPr>
      <w:fldChar w:fldCharType="begin"/>
    </w:r>
    <w:r w:rsidRPr="00F7422B">
      <w:rPr>
        <w:rFonts w:ascii="Garamond" w:hAnsi="Garamond"/>
        <w:color w:val="808080" w:themeColor="background1" w:themeShade="80"/>
        <w:sz w:val="16"/>
      </w:rPr>
      <w:instrText xml:space="preserve"> NUMPAGES </w:instrText>
    </w:r>
    <w:r w:rsidRPr="00F7422B">
      <w:rPr>
        <w:rFonts w:ascii="Garamond" w:hAnsi="Garamond"/>
        <w:color w:val="808080" w:themeColor="background1" w:themeShade="80"/>
        <w:sz w:val="16"/>
      </w:rPr>
      <w:fldChar w:fldCharType="separate"/>
    </w:r>
    <w:r w:rsidR="00EC2189">
      <w:rPr>
        <w:rFonts w:ascii="Garamond" w:hAnsi="Garamond"/>
        <w:noProof/>
        <w:color w:val="808080" w:themeColor="background1" w:themeShade="80"/>
        <w:sz w:val="16"/>
      </w:rPr>
      <w:t>1</w:t>
    </w:r>
    <w:r w:rsidRPr="00F7422B">
      <w:rPr>
        <w:rFonts w:ascii="Garamond" w:hAnsi="Garamond"/>
        <w:color w:val="808080" w:themeColor="background1" w:themeShade="80"/>
        <w:sz w:val="16"/>
      </w:rPr>
      <w:fldChar w:fldCharType="end"/>
    </w:r>
    <w:r w:rsidRPr="00F7422B">
      <w:rPr>
        <w:rFonts w:ascii="Garamond" w:hAnsi="Garamond"/>
        <w:color w:val="808080" w:themeColor="background1" w:themeShade="80"/>
        <w:sz w:val="16"/>
      </w:rPr>
      <w:tab/>
    </w:r>
    <w:r w:rsidRPr="00F7422B">
      <w:rPr>
        <w:rFonts w:ascii="Times New Roman" w:hAnsi="Times New Roman"/>
        <w:color w:val="808080" w:themeColor="background1" w:themeShade="80"/>
        <w:sz w:val="16"/>
      </w:rPr>
      <w:fldChar w:fldCharType="begin"/>
    </w:r>
    <w:r w:rsidRPr="00F7422B">
      <w:rPr>
        <w:rFonts w:ascii="Times New Roman" w:hAnsi="Times New Roman"/>
        <w:color w:val="808080" w:themeColor="background1" w:themeShade="80"/>
        <w:sz w:val="16"/>
      </w:rPr>
      <w:instrText xml:space="preserve"> FILENAME \p </w:instrText>
    </w:r>
    <w:r w:rsidRPr="00F7422B">
      <w:rPr>
        <w:rFonts w:ascii="Times New Roman" w:hAnsi="Times New Roman"/>
        <w:color w:val="808080" w:themeColor="background1" w:themeShade="80"/>
        <w:sz w:val="16"/>
      </w:rPr>
      <w:fldChar w:fldCharType="separate"/>
    </w:r>
    <w:r w:rsidR="0007479B">
      <w:rPr>
        <w:rFonts w:ascii="Times New Roman" w:hAnsi="Times New Roman"/>
        <w:noProof/>
        <w:color w:val="808080" w:themeColor="background1" w:themeShade="80"/>
        <w:sz w:val="16"/>
      </w:rPr>
      <w:t>/Users/joshweidmann/Google Drive/Sermons/01.15.17, Litas Funeral.docx</w:t>
    </w:r>
    <w:r w:rsidRPr="00F7422B">
      <w:rPr>
        <w:rFonts w:ascii="Times New Roman" w:hAnsi="Times New Roman"/>
        <w:color w:val="808080" w:themeColor="background1" w:themeShade="80"/>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BC9D1" w14:textId="77777777" w:rsidR="00D05B99" w:rsidRDefault="00D05B99">
      <w:pPr>
        <w:spacing w:after="0"/>
      </w:pPr>
      <w:r>
        <w:separator/>
      </w:r>
    </w:p>
  </w:footnote>
  <w:footnote w:type="continuationSeparator" w:id="0">
    <w:p w14:paraId="7C150BAA" w14:textId="77777777" w:rsidR="00D05B99" w:rsidRDefault="00D05B9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0E87"/>
    <w:multiLevelType w:val="hybridMultilevel"/>
    <w:tmpl w:val="FA4A8DFA"/>
    <w:lvl w:ilvl="0" w:tplc="1C0AEA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B0436"/>
    <w:multiLevelType w:val="hybridMultilevel"/>
    <w:tmpl w:val="F228A004"/>
    <w:lvl w:ilvl="0" w:tplc="FA38C36C">
      <w:numFmt w:val="bullet"/>
      <w:lvlText w:val="-"/>
      <w:lvlJc w:val="left"/>
      <w:pPr>
        <w:tabs>
          <w:tab w:val="num" w:pos="450"/>
        </w:tabs>
        <w:ind w:left="450" w:hanging="360"/>
      </w:pPr>
      <w:rPr>
        <w:rFonts w:ascii="Garamond" w:eastAsia="Times New Roman" w:hAnsi="Garamond" w:cs="Times New Roman"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136B22D7"/>
    <w:multiLevelType w:val="hybridMultilevel"/>
    <w:tmpl w:val="BA06F18C"/>
    <w:lvl w:ilvl="0" w:tplc="04090003">
      <w:start w:val="1"/>
      <w:numFmt w:val="bullet"/>
      <w:lvlText w:val="o"/>
      <w:lvlJc w:val="left"/>
      <w:pPr>
        <w:ind w:left="450" w:hanging="360"/>
      </w:pPr>
      <w:rPr>
        <w:rFonts w:ascii="Courier New" w:hAnsi="Courier New" w:hint="default"/>
        <w:color w:val="000000" w:themeColor="text1"/>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73037E0"/>
    <w:multiLevelType w:val="hybridMultilevel"/>
    <w:tmpl w:val="8C7867F0"/>
    <w:lvl w:ilvl="0" w:tplc="A05A47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5D302A"/>
    <w:multiLevelType w:val="hybridMultilevel"/>
    <w:tmpl w:val="1E02B1AA"/>
    <w:lvl w:ilvl="0" w:tplc="1C0AEA5C">
      <w:start w:val="1"/>
      <w:numFmt w:val="bullet"/>
      <w:lvlText w:val=""/>
      <w:lvlJc w:val="left"/>
      <w:pPr>
        <w:ind w:left="36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A1F7A"/>
    <w:multiLevelType w:val="hybridMultilevel"/>
    <w:tmpl w:val="9920F8C4"/>
    <w:lvl w:ilvl="0" w:tplc="04090003">
      <w:start w:val="1"/>
      <w:numFmt w:val="bullet"/>
      <w:lvlText w:val=""/>
      <w:lvlJc w:val="left"/>
      <w:pPr>
        <w:ind w:left="360" w:hanging="360"/>
      </w:pPr>
      <w:rPr>
        <w:rFonts w:ascii="Symbol" w:hAnsi="Symbol" w:hint="default"/>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894557"/>
    <w:multiLevelType w:val="hybridMultilevel"/>
    <w:tmpl w:val="BA06F18C"/>
    <w:lvl w:ilvl="0" w:tplc="04090003">
      <w:start w:val="1"/>
      <w:numFmt w:val="bullet"/>
      <w:lvlText w:val=""/>
      <w:lvlJc w:val="left"/>
      <w:pPr>
        <w:ind w:left="450" w:hanging="360"/>
      </w:pPr>
      <w:rPr>
        <w:rFonts w:ascii="Symbol" w:hAnsi="Symbol" w:hint="default"/>
        <w:color w:val="000000" w:themeColor="text1"/>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2A996D3D"/>
    <w:multiLevelType w:val="multilevel"/>
    <w:tmpl w:val="F1A619D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B8B2416"/>
    <w:multiLevelType w:val="hybridMultilevel"/>
    <w:tmpl w:val="58147404"/>
    <w:lvl w:ilvl="0" w:tplc="04090003">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04192F"/>
    <w:multiLevelType w:val="hybridMultilevel"/>
    <w:tmpl w:val="8302707E"/>
    <w:lvl w:ilvl="0" w:tplc="359AC150">
      <w:start w:val="30"/>
      <w:numFmt w:val="bullet"/>
      <w:lvlText w:val=""/>
      <w:lvlJc w:val="left"/>
      <w:pPr>
        <w:ind w:left="420" w:hanging="360"/>
      </w:pPr>
      <w:rPr>
        <w:rFonts w:ascii="Symbol" w:hAnsi="Symbol" w:hint="default"/>
        <w:color w:val="000000" w:themeColor="text1"/>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32A23564"/>
    <w:multiLevelType w:val="hybridMultilevel"/>
    <w:tmpl w:val="A1280404"/>
    <w:lvl w:ilvl="0" w:tplc="1C0AEA5C">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2268E"/>
    <w:multiLevelType w:val="hybridMultilevel"/>
    <w:tmpl w:val="7FB82F72"/>
    <w:lvl w:ilvl="0" w:tplc="1C0AEA5C">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1185A"/>
    <w:multiLevelType w:val="hybridMultilevel"/>
    <w:tmpl w:val="31C6E948"/>
    <w:lvl w:ilvl="0" w:tplc="FA38C36C">
      <w:numFmt w:val="bullet"/>
      <w:lvlText w:val=""/>
      <w:lvlJc w:val="left"/>
      <w:pPr>
        <w:tabs>
          <w:tab w:val="num" w:pos="450"/>
        </w:tabs>
        <w:ind w:left="450" w:hanging="360"/>
      </w:pPr>
      <w:rPr>
        <w:rFonts w:ascii="Symbol" w:hAnsi="Symbol" w:hint="default"/>
        <w:color w:val="000000" w:themeColor="text1"/>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3">
    <w:nsid w:val="3E5D2D43"/>
    <w:multiLevelType w:val="hybridMultilevel"/>
    <w:tmpl w:val="F228A004"/>
    <w:lvl w:ilvl="0" w:tplc="FA38C36C">
      <w:numFmt w:val="bullet"/>
      <w:lvlText w:val=""/>
      <w:lvlJc w:val="left"/>
      <w:pPr>
        <w:tabs>
          <w:tab w:val="num" w:pos="450"/>
        </w:tabs>
        <w:ind w:left="450" w:hanging="360"/>
      </w:pPr>
      <w:rPr>
        <w:rFonts w:ascii="Symbol" w:hAnsi="Symbol" w:hint="default"/>
        <w:color w:val="000000" w:themeColor="text1"/>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4">
    <w:nsid w:val="45FD369E"/>
    <w:multiLevelType w:val="hybridMultilevel"/>
    <w:tmpl w:val="38C2E7C8"/>
    <w:lvl w:ilvl="0" w:tplc="FA38C36C">
      <w:numFmt w:val="bullet"/>
      <w:lvlText w:val="-"/>
      <w:lvlJc w:val="left"/>
      <w:pPr>
        <w:tabs>
          <w:tab w:val="num" w:pos="501"/>
        </w:tabs>
        <w:ind w:left="501" w:hanging="360"/>
      </w:pPr>
      <w:rPr>
        <w:rFonts w:ascii="Garamond" w:eastAsia="Times New Roman" w:hAnsi="Garamond" w:cs="Times New Roman"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5">
    <w:nsid w:val="4AE5791E"/>
    <w:multiLevelType w:val="hybridMultilevel"/>
    <w:tmpl w:val="661A9380"/>
    <w:lvl w:ilvl="0" w:tplc="04090003">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0E1329"/>
    <w:multiLevelType w:val="hybridMultilevel"/>
    <w:tmpl w:val="811C7EE2"/>
    <w:lvl w:ilvl="0" w:tplc="A05A47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053232"/>
    <w:multiLevelType w:val="hybridMultilevel"/>
    <w:tmpl w:val="BD562B8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1377530"/>
    <w:multiLevelType w:val="hybridMultilevel"/>
    <w:tmpl w:val="185ABD6A"/>
    <w:lvl w:ilvl="0" w:tplc="A05A475C">
      <w:start w:val="1"/>
      <w:numFmt w:val="bullet"/>
      <w:lvlText w:val="-"/>
      <w:lvlJc w:val="left"/>
      <w:pPr>
        <w:ind w:left="360" w:hanging="360"/>
      </w:pPr>
      <w:rPr>
        <w:rFonts w:ascii="Garamond" w:hAnsi="Garamond"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3F40586"/>
    <w:multiLevelType w:val="hybridMultilevel"/>
    <w:tmpl w:val="96DABA44"/>
    <w:lvl w:ilvl="0" w:tplc="FA38C36C">
      <w:numFmt w:val="bullet"/>
      <w:lvlText w:val=""/>
      <w:lvlJc w:val="left"/>
      <w:pPr>
        <w:tabs>
          <w:tab w:val="num" w:pos="450"/>
        </w:tabs>
        <w:ind w:left="45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987BD5"/>
    <w:multiLevelType w:val="hybridMultilevel"/>
    <w:tmpl w:val="F1A619D0"/>
    <w:lvl w:ilvl="0" w:tplc="1C0AEA5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70D78"/>
    <w:multiLevelType w:val="hybridMultilevel"/>
    <w:tmpl w:val="E22EB0A4"/>
    <w:lvl w:ilvl="0" w:tplc="A05A47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774662"/>
    <w:multiLevelType w:val="hybridMultilevel"/>
    <w:tmpl w:val="B4AE0BCA"/>
    <w:lvl w:ilvl="0" w:tplc="359AC150">
      <w:start w:val="30"/>
      <w:numFmt w:val="bullet"/>
      <w:lvlText w:val="-"/>
      <w:lvlJc w:val="left"/>
      <w:pPr>
        <w:ind w:left="4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42B8B"/>
    <w:multiLevelType w:val="hybridMultilevel"/>
    <w:tmpl w:val="BD562B8A"/>
    <w:lvl w:ilvl="0" w:tplc="04090003">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107DE8"/>
    <w:multiLevelType w:val="hybridMultilevel"/>
    <w:tmpl w:val="26586DE2"/>
    <w:lvl w:ilvl="0" w:tplc="A05A47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F93944"/>
    <w:multiLevelType w:val="hybridMultilevel"/>
    <w:tmpl w:val="5814740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4"/>
  </w:num>
  <w:num w:numId="3">
    <w:abstractNumId w:val="11"/>
  </w:num>
  <w:num w:numId="4">
    <w:abstractNumId w:val="0"/>
  </w:num>
  <w:num w:numId="5">
    <w:abstractNumId w:val="4"/>
  </w:num>
  <w:num w:numId="6">
    <w:abstractNumId w:val="10"/>
  </w:num>
  <w:num w:numId="7">
    <w:abstractNumId w:val="20"/>
  </w:num>
  <w:num w:numId="8">
    <w:abstractNumId w:val="7"/>
  </w:num>
  <w:num w:numId="9">
    <w:abstractNumId w:val="24"/>
  </w:num>
  <w:num w:numId="10">
    <w:abstractNumId w:val="21"/>
  </w:num>
  <w:num w:numId="11">
    <w:abstractNumId w:val="16"/>
  </w:num>
  <w:num w:numId="12">
    <w:abstractNumId w:val="9"/>
  </w:num>
  <w:num w:numId="13">
    <w:abstractNumId w:val="12"/>
  </w:num>
  <w:num w:numId="14">
    <w:abstractNumId w:val="22"/>
  </w:num>
  <w:num w:numId="15">
    <w:abstractNumId w:val="2"/>
  </w:num>
  <w:num w:numId="16">
    <w:abstractNumId w:val="6"/>
  </w:num>
  <w:num w:numId="17">
    <w:abstractNumId w:val="17"/>
  </w:num>
  <w:num w:numId="18">
    <w:abstractNumId w:val="23"/>
  </w:num>
  <w:num w:numId="19">
    <w:abstractNumId w:val="3"/>
  </w:num>
  <w:num w:numId="20">
    <w:abstractNumId w:val="18"/>
  </w:num>
  <w:num w:numId="21">
    <w:abstractNumId w:val="13"/>
  </w:num>
  <w:num w:numId="22">
    <w:abstractNumId w:val="19"/>
  </w:num>
  <w:num w:numId="23">
    <w:abstractNumId w:val="25"/>
  </w:num>
  <w:num w:numId="24">
    <w:abstractNumId w:val="8"/>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embedSystemFonts/>
  <w:attachedTemplate r:id="rId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8E"/>
    <w:rsid w:val="0007479B"/>
    <w:rsid w:val="001271F8"/>
    <w:rsid w:val="00155A8E"/>
    <w:rsid w:val="00301C7C"/>
    <w:rsid w:val="003468C3"/>
    <w:rsid w:val="006561D4"/>
    <w:rsid w:val="006B5BFC"/>
    <w:rsid w:val="00830376"/>
    <w:rsid w:val="00895D4D"/>
    <w:rsid w:val="00D05B99"/>
    <w:rsid w:val="00EC2189"/>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E33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14CF"/>
  </w:style>
  <w:style w:type="paragraph" w:styleId="Heading2">
    <w:name w:val="heading 2"/>
    <w:basedOn w:val="Normal"/>
    <w:next w:val="Normal"/>
    <w:link w:val="Heading2Char"/>
    <w:uiPriority w:val="9"/>
    <w:semiHidden/>
    <w:unhideWhenUsed/>
    <w:qFormat/>
    <w:rsid w:val="0007479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B1E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rmond">
    <w:name w:val="Garmond"/>
    <w:basedOn w:val="Heading3"/>
    <w:qFormat/>
    <w:rsid w:val="005B1E0A"/>
    <w:rPr>
      <w:rFonts w:ascii="Garamond" w:hAnsi="Garamond"/>
      <w:color w:val="auto"/>
    </w:rPr>
  </w:style>
  <w:style w:type="character" w:customStyle="1" w:styleId="Heading3Char">
    <w:name w:val="Heading 3 Char"/>
    <w:basedOn w:val="DefaultParagraphFont"/>
    <w:link w:val="Heading3"/>
    <w:uiPriority w:val="9"/>
    <w:semiHidden/>
    <w:rsid w:val="005B1E0A"/>
    <w:rPr>
      <w:rFonts w:asciiTheme="majorHAnsi" w:eastAsiaTheme="majorEastAsia" w:hAnsiTheme="majorHAnsi" w:cstheme="majorBidi"/>
      <w:b/>
      <w:bCs/>
      <w:color w:val="4F81BD" w:themeColor="accent1"/>
    </w:rPr>
  </w:style>
  <w:style w:type="table" w:styleId="TableGrid">
    <w:name w:val="Table Grid"/>
    <w:basedOn w:val="TableNormal"/>
    <w:uiPriority w:val="59"/>
    <w:rsid w:val="00C77D1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81831"/>
    <w:pPr>
      <w:ind w:left="720"/>
      <w:contextualSpacing/>
    </w:pPr>
  </w:style>
  <w:style w:type="paragraph" w:styleId="Header">
    <w:name w:val="header"/>
    <w:basedOn w:val="Normal"/>
    <w:link w:val="HeaderChar"/>
    <w:uiPriority w:val="99"/>
    <w:semiHidden/>
    <w:unhideWhenUsed/>
    <w:rsid w:val="00F7422B"/>
    <w:pPr>
      <w:tabs>
        <w:tab w:val="center" w:pos="4320"/>
        <w:tab w:val="right" w:pos="8640"/>
      </w:tabs>
      <w:spacing w:after="0"/>
    </w:pPr>
  </w:style>
  <w:style w:type="character" w:customStyle="1" w:styleId="HeaderChar">
    <w:name w:val="Header Char"/>
    <w:basedOn w:val="DefaultParagraphFont"/>
    <w:link w:val="Header"/>
    <w:uiPriority w:val="99"/>
    <w:semiHidden/>
    <w:rsid w:val="00F7422B"/>
  </w:style>
  <w:style w:type="paragraph" w:styleId="Footer">
    <w:name w:val="footer"/>
    <w:basedOn w:val="Normal"/>
    <w:link w:val="FooterChar"/>
    <w:uiPriority w:val="99"/>
    <w:unhideWhenUsed/>
    <w:rsid w:val="00F7422B"/>
    <w:pPr>
      <w:tabs>
        <w:tab w:val="center" w:pos="4320"/>
        <w:tab w:val="right" w:pos="8640"/>
      </w:tabs>
      <w:spacing w:after="0"/>
    </w:pPr>
  </w:style>
  <w:style w:type="character" w:customStyle="1" w:styleId="FooterChar">
    <w:name w:val="Footer Char"/>
    <w:basedOn w:val="DefaultParagraphFont"/>
    <w:link w:val="Footer"/>
    <w:uiPriority w:val="99"/>
    <w:rsid w:val="00F7422B"/>
  </w:style>
  <w:style w:type="character" w:customStyle="1" w:styleId="obitstile">
    <w:name w:val="obitstile"/>
    <w:basedOn w:val="DefaultParagraphFont"/>
    <w:rsid w:val="00155A8E"/>
  </w:style>
  <w:style w:type="character" w:customStyle="1" w:styleId="Heading2Char">
    <w:name w:val="Heading 2 Char"/>
    <w:basedOn w:val="DefaultParagraphFont"/>
    <w:link w:val="Heading2"/>
    <w:uiPriority w:val="9"/>
    <w:semiHidden/>
    <w:rsid w:val="0007479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89113">
      <w:bodyDiv w:val="1"/>
      <w:marLeft w:val="0"/>
      <w:marRight w:val="0"/>
      <w:marTop w:val="0"/>
      <w:marBottom w:val="0"/>
      <w:divBdr>
        <w:top w:val="none" w:sz="0" w:space="0" w:color="auto"/>
        <w:left w:val="none" w:sz="0" w:space="0" w:color="auto"/>
        <w:bottom w:val="none" w:sz="0" w:space="0" w:color="auto"/>
        <w:right w:val="none" w:sz="0" w:space="0" w:color="auto"/>
      </w:divBdr>
    </w:div>
    <w:div w:id="1174344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Preaching%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HD:Users:joshweidmann:Library:Application Support:Microsoft:Office:User Templates:My Templates:Preaching Outline.dotx</Template>
  <TotalTime>21</TotalTime>
  <Pages>1</Pages>
  <Words>899</Words>
  <Characters>5127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Colorado Community Church</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cp:lastModifiedBy>Josh Weidmann</cp:lastModifiedBy>
  <cp:revision>3</cp:revision>
  <cp:lastPrinted>2017-01-15T20:15:00Z</cp:lastPrinted>
  <dcterms:created xsi:type="dcterms:W3CDTF">2017-01-15T20:05:00Z</dcterms:created>
  <dcterms:modified xsi:type="dcterms:W3CDTF">2017-01-16T00:03:00Z</dcterms:modified>
</cp:coreProperties>
</file>